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微特电机应用手册</w:t>
      </w:r>
    </w:p>
    <w:p>
      <w:r>
        <w:rPr>
          <w:rFonts w:ascii="宋体" w:hAnsi="宋体" w:eastAsia="宋体"/>
          <w:sz w:val="24"/>
        </w:rPr>
        <w:t>中国电器工业协会微电机分会，西安微电机研究所编著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微特电机应用手册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中国电器工业协会微电机分会，西安微电机研究所编著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本书出售、求购地址：https://www.jiaokey.com/book/detail/11899065.html</w:t>
      </w:r>
    </w:p>
    <w:p>
      <w:r>
        <w:t>更多相关图书推荐：https://www.jiaokey.com</w:t>
      </w:r>
    </w:p>
    <w:p>
      <w:r>
        <w:t>中国电器工业协会微电机分会，西安微电机研究所编著 其他作品：https://www.jiaokey.com/tag/中国电器工业协会微电机分会，西安微电机研究所编著.html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关键词搜索：https://www.jiaokey.com/tag/微特电机应用手册.html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