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室内设计图像模型：酒店  商业空间</w:t>
      </w:r>
    </w:p>
    <w:p>
      <w:r>
        <w:rPr>
          <w:rFonts w:ascii="宋体" w:hAnsi="宋体" w:eastAsia="宋体"/>
          <w:sz w:val="24"/>
        </w:rPr>
        <w:t>叶斌，叶猛著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室内设计图像模型：酒店  商业空间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叶斌，叶猛著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本书出售、求购地址：https://www.jiaokey.com/book/detail/11898096.html</w:t>
      </w:r>
    </w:p>
    <w:p>
      <w:r>
        <w:t>更多相关图书推荐：https://www.jiaokey.com</w:t>
      </w:r>
    </w:p>
    <w:p>
      <w:r>
        <w:t>叶斌，叶猛著 其他作品：https://www.jiaokey.com/tag/叶斌，叶猛著.html</w:t>
      </w:r>
    </w:p>
    <w:p>
      <w:r>
        <w:t>福建科学技术出版社 出版图书：https://www.jiaokey.com/tag/福建科学技术出版社.html</w:t>
      </w:r>
    </w:p>
    <w:p>
      <w:r>
        <w:t>关键词搜索：https://www.jiaokey.com/tag/室内设计图像模型：酒店  商业空间.html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