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汽车发动机电控系统的结构与维修形成性考核册</w:t>
      </w:r>
    </w:p>
    <w:p>
      <w:r>
        <w:rPr>
          <w:rFonts w:ascii="宋体" w:hAnsi="宋体" w:eastAsia="宋体"/>
          <w:sz w:val="24"/>
        </w:rPr>
        <w:t>汽车发动机电控系统的结构与维修课程组编写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汽车发动机电控系统的结构与维修形成性考核册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汽车发动机电控系统的结构与维修课程组编写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本书出售、求购地址：https://www.jiaokey.com/book/detail/11897652.html</w:t>
      </w:r>
    </w:p>
    <w:p>
      <w:r>
        <w:t>更多相关图书推荐：https://www.jiaokey.com</w:t>
      </w:r>
    </w:p>
    <w:p>
      <w:r>
        <w:t>汽车发动机电控系统的结构与维修课程组编写 其他作品：https://www.jiaokey.com/tag/汽车发动机电控系统的结构与维修课程组编写.html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关键词搜索：https://www.jiaokey.com/tag/汽车发动机电控系统的结构与维修形成性考核册.html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