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21世纪中国海洋经济发展战略</w:t>
      </w:r>
    </w:p>
    <w:p>
      <w:r>
        <w:rPr>
          <w:rFonts w:ascii="宋体" w:hAnsi="宋体" w:eastAsia="宋体"/>
          <w:sz w:val="24"/>
        </w:rPr>
        <w:t>李珠江，朱坚真主编；吴壮，钱宏林，程功舜，黄淮东副主编；刘添荣，杜军，张健生等编著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21世纪中国海洋经济发展战略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李珠江，朱坚真主编；吴壮，钱宏林，程功舜，黄淮东副主编；刘添荣，杜军，张健生等编著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本书出售、求购地址：https://www.jiaokey.com/book/detail/11897309.html</w:t>
      </w:r>
    </w:p>
    <w:p>
      <w:r>
        <w:t>更多相关图书推荐：https://www.jiaokey.com</w:t>
      </w:r>
    </w:p>
    <w:p>
      <w:r>
        <w:t>李珠江，朱坚真主编；吴壮，钱宏林，程功舜，黄淮东副主编；刘添荣，杜军，张健生等编著 其他作品：https://www.jiaokey.com/tag/李珠江，朱坚真主编；吴壮，钱宏林，程功舜，黄淮东副主编；刘添荣，杜军，张健生等编著.html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关键词搜索：https://www.jiaokey.com/tag/21世纪中国海洋经济发展战略.html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