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宪法行政法与行政诉讼法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宪法行政法与行政诉讼法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本书出售、求购地址：https://www.jiaokey.com/book/detail/11895525.html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宪法行政法与行政诉讼法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