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侵权责任法经典案例释论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侵权责任法经典案例释论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本书出售、求购地址：https://www.jiaokey.com/book/detail/11895008.html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关键词搜索：https://www.jiaokey.com/tag/侵权责任法经典案例释论.html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