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书名：京津冀协同发展前沿研究</w:t>
      </w:r>
    </w:p>
    <w:p>
      <w:r>
        <w:t>作者：曹保刚，马树强主编</w:t>
      </w:r>
    </w:p>
    <w:p>
      <w:r>
        <w:t>出版社：北京：中国经济出版社</w:t>
      </w:r>
    </w:p>
    <w:p>
      <w:r>
        <w:t>出版日期：2007.11</w:t>
      </w:r>
    </w:p>
    <w:p>
      <w:r>
        <w:t>总页数：690</w:t>
      </w:r>
    </w:p>
    <w:p>
      <w:r>
        <w:t>更多请访问教客网: www.jiaokey.com</w:t>
      </w:r>
    </w:p>
    <w:p>
      <w:r>
        <w:t>京津冀协同发展前沿研究 评论地址：https://www.jiaokey.com/book/detail/11894917.html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