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书名：灵宝区外矿产资源开发投资参考</w:t>
      </w:r>
    </w:p>
    <w:p>
      <w:r>
        <w:t>作者：张冠山，强山峰，吕社森编</w:t>
      </w:r>
    </w:p>
    <w:p>
      <w:r>
        <w:t>出版社：郑州：河南人民出版社</w:t>
      </w:r>
    </w:p>
    <w:p>
      <w:r>
        <w:t>出版日期：2007.12</w:t>
      </w:r>
    </w:p>
    <w:p>
      <w:r>
        <w:t>总页数：321</w:t>
      </w:r>
    </w:p>
    <w:p>
      <w:r>
        <w:t>更多请访问教客网: www.jiaokey.com</w:t>
      </w:r>
    </w:p>
    <w:p>
      <w:r>
        <w:t>灵宝区外矿产资源开发投资参考 评论地址：https://www.jiaokey.com/book/detail/11894709.html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