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企业诚信管理工具与案例</w:t>
      </w:r>
    </w:p>
    <w:p>
      <w:r>
        <w:rPr>
          <w:rFonts w:ascii="宋体" w:hAnsi="宋体" w:eastAsia="宋体"/>
          <w:sz w:val="24"/>
        </w:rPr>
        <w:t>（美）多娜·肯尼迪-格兰斯著；曾嵘，姜君懿译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企业诚信管理工具与案例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（美）多娜·肯尼迪-格兰斯著；曾嵘，姜君懿译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本书出售、求购地址：https://www.jiaokey.com/book/detail/11894307.html</w:t>
      </w:r>
    </w:p>
    <w:p>
      <w:r>
        <w:t>更多相关图书推荐：https://www.jiaokey.com</w:t>
      </w:r>
    </w:p>
    <w:p>
      <w:r>
        <w:t>（美）多娜·肯尼迪-格兰斯著；曾嵘，姜君懿译 其他作品：https://www.jiaokey.com/tag/（美）多娜·肯尼迪-格兰斯著；曾嵘，姜君懿译.html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关键词搜索：https://www.jiaokey.com/tag/企业诚信管理工具与案例.html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