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神之变  女性主义和传统宗教</w:t>
      </w:r>
    </w:p>
    <w:p>
      <w:r>
        <w:rPr>
          <w:rFonts w:ascii="宋体" w:hAnsi="宋体" w:eastAsia="宋体"/>
          <w:sz w:val="24"/>
        </w:rPr>
        <w:t>（加）柰奥米·R. 高登博格著；李静，高翔编译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神之变  女性主义和传统宗教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（加）柰奥米·R. 高登博格著；李静，高翔编译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本书出售、求购地址：https://www.jiaokey.com/book/detail/11894023.html</w:t>
      </w:r>
    </w:p>
    <w:p>
      <w:r>
        <w:t>更多相关图书推荐：https://www.jiaokey.com</w:t>
      </w:r>
    </w:p>
    <w:p>
      <w:r>
        <w:t>（加）柰奥米·R. 高登博格著；李静，高翔编译 其他作品：https://www.jiaokey.com/tag/（加）柰奥米·R. 高登博格著；李静，高翔编译.html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关键词搜索：https://www.jiaokey.com/tag/神之变  女性主义和传统宗教.html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