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书名：旅游策划文化创意  河山·因我们的到来而改变</w:t>
      </w:r>
    </w:p>
    <w:p>
      <w:r>
        <w:t>作者：武彬，龚玉和著</w:t>
      </w:r>
    </w:p>
    <w:p>
      <w:r>
        <w:t>出版社：北京：中国经济出版社</w:t>
      </w:r>
    </w:p>
    <w:p>
      <w:r>
        <w:t>出版日期：2007.08</w:t>
      </w:r>
    </w:p>
    <w:p>
      <w:r>
        <w:t>总页数：347</w:t>
      </w:r>
    </w:p>
    <w:p>
      <w:r>
        <w:t>更多请访问教客网: www.jiaokey.com</w:t>
      </w:r>
    </w:p>
    <w:p>
      <w:r>
        <w:t>旅游策划文化创意  河山·因我们的到来而改变 评论地址：https://www.jiaokey.com/book/detail/11893806.html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