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书名：政府发展的价值意蕴与制度逻辑</w:t>
      </w:r>
    </w:p>
    <w:p>
      <w:r>
        <w:t>作者：芮国强著</w:t>
      </w:r>
    </w:p>
    <w:p>
      <w:r>
        <w:t>出版社：北京：经济管理出版社</w:t>
      </w:r>
    </w:p>
    <w:p>
      <w:r>
        <w:t>出版日期：2007.08</w:t>
      </w:r>
    </w:p>
    <w:p>
      <w:r>
        <w:t>总页数：340</w:t>
      </w:r>
    </w:p>
    <w:p>
      <w:r>
        <w:t>更多请访问教客网: www.jiaokey.com</w:t>
      </w:r>
    </w:p>
    <w:p>
      <w:r>
        <w:t>政府发展的价值意蕴与制度逻辑 评论地址：https://www.jiaokey.com/book/detail/11893785.html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