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书名：老年心理解读</w:t>
      </w:r>
    </w:p>
    <w:p>
      <w:r>
        <w:t>作者：黄翔岳，辛利主编；谭先明，彭惠霞编写</w:t>
      </w:r>
    </w:p>
    <w:p>
      <w:r>
        <w:t>出版社：广州：中山大学出版社</w:t>
      </w:r>
    </w:p>
    <w:p>
      <w:r>
        <w:t>出版日期：2001.03</w:t>
      </w:r>
    </w:p>
    <w:p>
      <w:r>
        <w:t>总页数：194</w:t>
      </w:r>
    </w:p>
    <w:p>
      <w:r>
        <w:t>更多请访问教客网: www.jiaokey.com</w:t>
      </w:r>
    </w:p>
    <w:p>
      <w:r>
        <w:t>老年心理解读 评论地址：https://www.jiaokey.com/book/detail/11893287.html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