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阶段成果选编  2004年度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阶段成果选编  2004年度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北京市哲学社会科学规划办公室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本书出售、求购地址：https://www.jiaokey.com/book/detail/11893140.html</w:t>
      </w:r>
    </w:p>
    <w:p>
      <w:r>
        <w:t>更多相关图书推荐：https://www.jiaokey.com</w:t>
      </w:r>
    </w:p>
    <w:p>
      <w:r>
        <w:t>北京市哲学社会科学规划办公室 出版图书：https://www.jiaokey.com/tag/北京市哲学社会科学规划办公室.html</w:t>
      </w:r>
    </w:p>
    <w:p>
      <w:r>
        <w:t>关键词搜索：https://www.jiaokey.com/tag/阶段成果选编  2004年度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