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中国三农问题报告</w:t>
      </w:r>
    </w:p>
    <w:p>
      <w:r>
        <w:rPr>
          <w:rFonts w:ascii="宋体" w:hAnsi="宋体" w:eastAsia="宋体"/>
          <w:sz w:val="24"/>
        </w:rPr>
        <w:t>杜书云，张廷银主编；廖星成，吴治平等著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中国三农问题报告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杜书云，张廷银主编；廖星成，吴治平等著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本书出售、求购地址：https://www.jiaokey.com/book/detail/11893112.html</w:t>
      </w:r>
    </w:p>
    <w:p>
      <w:r>
        <w:t>更多相关图书推荐：https://www.jiaokey.com</w:t>
      </w:r>
    </w:p>
    <w:p>
      <w:r>
        <w:t>杜书云，张廷银主编；廖星成，吴治平等著 其他作品：https://www.jiaokey.com/tag/杜书云，张廷银主编；廖星成，吴治平等著.html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关键词搜索：https://www.jiaokey.com/tag/中国三农问题报告.html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