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执法人员刑事证据教程  第4版</w:t>
      </w:r>
    </w:p>
    <w:p>
      <w:r>
        <w:rPr>
          <w:rFonts w:ascii="宋体" w:hAnsi="宋体" w:eastAsia="宋体"/>
          <w:sz w:val="24"/>
        </w:rPr>
        <w:t>（美）诺曼·M. 嘉兰（Norman M. Garland），（美）吉尔伯特·B. 斯达克（Gilbert B. Stuckey）著；但彦铮等译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执法人员刑事证据教程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（美）诺曼·M. 嘉兰（Norman M. Garland），（美）吉尔伯特·B. 斯达克（Gilbert B. Stuckey）著；但彦铮等译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本书出售、求购地址：https://www.jiaokey.com/book/detail/11892639.html</w:t>
      </w:r>
    </w:p>
    <w:p>
      <w:r>
        <w:t>更多相关图书推荐：https://www.jiaokey.com</w:t>
      </w:r>
    </w:p>
    <w:p>
      <w:r>
        <w:t>（美）诺曼·M. 嘉兰（Norman M. Garland），（美）吉尔伯特·B. 斯达克（Gilbert B. Stuckey）著；但彦铮等译 其他作品：https://www.jiaokey.com/tag/（美）诺曼·M. 嘉兰（Norman M. Garland），（美）吉尔伯特·B. 斯达克（Gilbert B. Stuckey）著；但彦铮等译.html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关键词搜索：https://www.jiaokey.com/tag/执法人员刑事证据教程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