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书名：感情·责任·追求  新世纪新阶段宣传思想工作的探索与思考</w:t>
      </w:r>
    </w:p>
    <w:p>
      <w:r>
        <w:t>作者：张群生著</w:t>
      </w:r>
    </w:p>
    <w:p>
      <w:r>
        <w:t>出版社：石家庄：河北人民出版社</w:t>
      </w:r>
    </w:p>
    <w:p>
      <w:r>
        <w:t>出版日期：2007.02</w:t>
      </w:r>
    </w:p>
    <w:p>
      <w:r>
        <w:t>总页数：475</w:t>
      </w:r>
    </w:p>
    <w:p>
      <w:r>
        <w:t>更多请访问教客网: www.jiaokey.com</w:t>
      </w:r>
    </w:p>
    <w:p>
      <w:r>
        <w:t>感情·责任·追求  新世纪新阶段宣传思想工作的探索与思考 评论地址：https://www.jiaokey.com/book/detail/11891930.html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