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秦汉时期生态环境研究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秦汉时期生态环境研究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本书出售、求购地址：https://www.jiaokey.com/book/detail/11891301.html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关键词搜索：https://www.jiaokey.com/tag/秦汉时期生态环境研究.html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