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创造性破坏</w:t>
      </w:r>
    </w:p>
    <w:p>
      <w:r>
        <w:rPr>
          <w:rFonts w:ascii="宋体" w:hAnsi="宋体" w:eastAsia="宋体"/>
          <w:sz w:val="24"/>
        </w:rPr>
        <w:t>（美）理查德·福斯特，莎拉·卡普兰著；唐锦超译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创造性破坏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（美）理查德·福斯特，莎拉·卡普兰著；唐锦超译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本书出售、求购地址：https://www.jiaokey.com/book/detail/11891036.html</w:t>
      </w:r>
    </w:p>
    <w:p>
      <w:r>
        <w:t>更多相关图书推荐：https://www.jiaokey.com</w:t>
      </w:r>
    </w:p>
    <w:p>
      <w:r>
        <w:t>（美）理查德·福斯特，莎拉·卡普兰著；唐锦超译 其他作品：https://www.jiaokey.com/tag/（美）理查德·福斯特，莎拉·卡普兰著；唐锦超译.html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关键词搜索：https://www.jiaokey.com/tag/创造性破坏.html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