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北京花卉市场需求与产业发展调查</w:t>
      </w:r>
    </w:p>
    <w:p>
      <w:r>
        <w:rPr>
          <w:rFonts w:ascii="宋体" w:hAnsi="宋体" w:eastAsia="宋体"/>
          <w:sz w:val="24"/>
        </w:rPr>
        <w:t>任荣主编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北京花卉市场需求与产业发展调查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北京市农村工作委员会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本书出售、求购地址：https://www.jiaokey.com/book/detail/11890592.html</w:t>
      </w:r>
    </w:p>
    <w:p>
      <w:r>
        <w:t>更多相关图书推荐：https://www.jiaokey.com</w:t>
      </w:r>
    </w:p>
    <w:p>
      <w:r>
        <w:t>任荣主编 其他作品：https://www.jiaokey.com/tag/任荣主编.html</w:t>
      </w:r>
    </w:p>
    <w:p>
      <w:r>
        <w:t>北京市农村工作委员会 出版图书：https://www.jiaokey.com/tag/北京市农村工作委员会.html</w:t>
      </w:r>
    </w:p>
    <w:p>
      <w:r>
        <w:t>关键词搜索：https://www.jiaokey.com/tag/北京花卉市场需求与产业发展调查.html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