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书名：河北省普通高校招生  高考志愿填报攻略  2007年文史类</w:t>
      </w:r>
    </w:p>
    <w:p>
      <w:r>
        <w:t>作者：葱郁编著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总页数：230</w:t>
      </w:r>
    </w:p>
    <w:p>
      <w:r>
        <w:t>更多请访问教客网: www.jiaokey.com</w:t>
      </w:r>
    </w:p>
    <w:p>
      <w:r>
        <w:t>河北省普通高校招生  高考志愿填报攻略  2007年文史类 评论地址：https://www.jiaokey.com/book/detail/11890424.html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