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六年级  下  适用北师大版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六年级  下  适用北师大版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本书出售、求购地址：https://www.jiaokey.com/book/detail/11889890.html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六年级  下  适用北师大版.html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