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三年级  下  适用苏教版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三年级  下  适用苏教版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本书出售、求购地址：https://www.jiaokey.com/book/detail/11889887.html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三年级  下  适用苏教版.html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