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语文 二年级 下 适用语文S版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语文 二年级 下 适用语文S版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本书出售、求购地址：https://www.jiaokey.com/book/detail/11889770.html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语文 二年级 下 适用语文S版.html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