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书名：冬枣早果早丰栽培实用新技术</w:t>
      </w:r>
    </w:p>
    <w:p>
      <w:r>
        <w:t>作者：时迎春，于广霞，潘恩生主编</w:t>
      </w:r>
    </w:p>
    <w:p>
      <w:r>
        <w:t>出版社：天津：天津科学技术出版社</w:t>
      </w:r>
    </w:p>
    <w:p>
      <w:r>
        <w:t>出版日期：2007.01</w:t>
      </w:r>
    </w:p>
    <w:p>
      <w:r>
        <w:t>总页数：108</w:t>
      </w:r>
    </w:p>
    <w:p>
      <w:r>
        <w:t>更多请访问教客网: www.jiaokey.com</w:t>
      </w:r>
    </w:p>
    <w:p>
      <w:r>
        <w:t>冬枣早果早丰栽培实用新技术 评论地址：https://www.jiaokey.com/book/detail/11889516.html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