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极品车录  2007中文版</w:t>
      </w:r>
    </w:p>
    <w:p>
      <w:r>
        <w:rPr>
          <w:rFonts w:ascii="宋体" w:hAnsi="宋体" w:eastAsia="宋体"/>
          <w:sz w:val="24"/>
        </w:rPr>
        <w:t>摩托报刊国际出版公司股份有限公司编；史竞舟，周加敏翻译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极品车录  2007中文版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摩托报刊国际出版公司股份有限公司编；史竞舟，周加敏翻译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本书出售、求购地址：https://www.jiaokey.com/book/detail/11889330.html</w:t>
      </w:r>
    </w:p>
    <w:p>
      <w:r>
        <w:t>更多相关图书推荐：https://www.jiaokey.com</w:t>
      </w:r>
    </w:p>
    <w:p>
      <w:r>
        <w:t>摩托报刊国际出版公司股份有限公司编；史竞舟，周加敏翻译 其他作品：https://www.jiaokey.com/tag/摩托报刊国际出版公司股份有限公司编；史竞舟，周加敏翻译.html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关键词搜索：https://www.jiaokey.com/tag/极品车录  2007中文版.html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