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理查德·罗杰斯：未来建筑</w:t>
      </w:r>
    </w:p>
    <w:p>
      <w:r>
        <w:rPr>
          <w:rFonts w:ascii="宋体" w:hAnsi="宋体" w:eastAsia="宋体"/>
          <w:sz w:val="24"/>
        </w:rPr>
        <w:t>肯尼斯·鲍威尔编；耿智，梁艳君，刘宜，杨戈，杨佳译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理查德·罗杰斯：未来建筑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肯尼斯·鲍威尔编；耿智，梁艳君，刘宜，杨戈，杨佳译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本书出售、求购地址：https://www.jiaokey.com/book/detail/11888699.html</w:t>
      </w:r>
    </w:p>
    <w:p>
      <w:r>
        <w:t>更多相关图书推荐：https://www.jiaokey.com</w:t>
      </w:r>
    </w:p>
    <w:p>
      <w:r>
        <w:t>肯尼斯·鲍威尔编；耿智，梁艳君，刘宜，杨戈，杨佳译 其他作品：https://www.jiaokey.com/tag/肯尼斯·鲍威尔编；耿智，梁艳君，刘宜，杨戈，杨佳译.html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关键词搜索：https://www.jiaokey.com/tag/理查德·罗杰斯：未来建筑.html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