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财务与金融管理系列  基金组合投资管理：核心+卫星式基金管理新视角</w:t>
      </w:r>
    </w:p>
    <w:p>
      <w:r>
        <w:rPr>
          <w:rFonts w:ascii="宋体" w:hAnsi="宋体" w:eastAsia="宋体"/>
          <w:sz w:val="24"/>
        </w:rPr>
        <w:t>J·克莱·辛格尔顿编；贾维国 张晓林 乔雁译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财务与金融管理系列  基金组合投资管理：核心+卫星式基金管理新视角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J·克莱·辛格尔顿编；贾维国 张晓林 乔雁译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本书出售、求购地址：https://www.jiaokey.com/book/detail/11886940.html</w:t>
      </w:r>
    </w:p>
    <w:p>
      <w:r>
        <w:t>更多相关图书推荐：https://www.jiaokey.com</w:t>
      </w:r>
    </w:p>
    <w:p>
      <w:r>
        <w:t>J·克莱·辛格尔顿编；贾维国 张晓林 乔雁译 其他作品：https://www.jiaokey.com/tag/J·克莱·辛格尔顿编；贾维国 张晓林 乔雁译.html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关键词搜索：https://www.jiaokey.com/tag/财务与金融管理系列  基金组合投资管理：核心+卫星式基金管理新视角.html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