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普通高等教育“十一五”国家级规划教材  电子与光电子材料</w:t>
      </w:r>
    </w:p>
    <w:p>
      <w:r>
        <w:rPr>
          <w:rFonts w:ascii="宋体" w:hAnsi="宋体" w:eastAsia="宋体"/>
          <w:sz w:val="24"/>
        </w:rPr>
        <w:t>朱建国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普通高等教育“十一五”国家级规划教材  电子与光电子材料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朱建国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本书出售、求购地址：https://www.jiaokey.com/book/detail/11886704.html</w:t>
      </w:r>
    </w:p>
    <w:p>
      <w:r>
        <w:t>更多相关图书推荐：https://www.jiaokey.com</w:t>
      </w:r>
    </w:p>
    <w:p>
      <w:r>
        <w:t>朱建国 其他作品：https://www.jiaokey.com/tag/朱建国.html</w:t>
      </w:r>
    </w:p>
    <w:p>
      <w:r>
        <w:t>关键词搜索：https://www.jiaokey.com/tag/普通高等教育“十一五”国家级规划教材  电子与光电子材料.html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