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生活标·NL建筑师作品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生活标·NL建筑师作品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本书出售、求购地址：https://www.jiaokey.com/book/detail/11886408.html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关键词搜索：https://www.jiaokey.com/tag/生活标·NL建筑师作品.html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