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住宅工程创优施工技术指南</w:t>
      </w:r>
    </w:p>
    <w:p>
      <w:r>
        <w:rPr>
          <w:rFonts w:ascii="宋体" w:hAnsi="宋体" w:eastAsia="宋体"/>
          <w:sz w:val="24"/>
        </w:rPr>
        <w:t>吴月光，曹光主编；中国建筑一局（集团）有限公司编写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住宅工程创优施工技术指南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吴月光，曹光主编；中国建筑一局（集团）有限公司编写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本书出售、求购地址：https://www.jiaokey.com/book/detail/11885035.html</w:t>
      </w:r>
    </w:p>
    <w:p>
      <w:r>
        <w:t>更多相关图书推荐：https://www.jiaokey.com</w:t>
      </w:r>
    </w:p>
    <w:p>
      <w:r>
        <w:t>吴月光，曹光主编；中国建筑一局（集团）有限公司编写 其他作品：https://www.jiaokey.com/tag/吴月光，曹光主编；中国建筑一局（集团）有限公司编写.html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关键词搜索：https://www.jiaokey.com/tag/住宅工程创优施工技术指南.html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