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常见慢性病社区综合防治管理手册  康复指导分册</w:t>
      </w:r>
    </w:p>
    <w:p>
      <w:r>
        <w:rPr>
          <w:rFonts w:ascii="宋体" w:hAnsi="宋体" w:eastAsia="宋体"/>
          <w:sz w:val="24"/>
        </w:rPr>
        <w:t>北京市卫生局编；周维金，黄永禧（册）主编；李胜利等编写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常见慢性病社区综合防治管理手册  康复指导分册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北京市卫生局编；周维金，黄永禧（册）主编；李胜利等编写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本书出售、求购地址：https://www.jiaokey.com/book/detail/11883841.html</w:t>
      </w:r>
    </w:p>
    <w:p>
      <w:r>
        <w:t>更多相关图书推荐：https://www.jiaokey.com</w:t>
      </w:r>
    </w:p>
    <w:p>
      <w:r>
        <w:t>北京市卫生局编；周维金，黄永禧（册）主编；李胜利等编写 其他作品：https://www.jiaokey.com/tag/北京市卫生局编；周维金，黄永禧（册）主编；李胜利等编写.html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关键词搜索：https://www.jiaokey.com/tag/常见慢性病社区综合防治管理手册  康复指导分册.html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