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必读法条4000例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必读法条4000例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本书出售、求购地址：https://www.jiaokey.com/book/detail/11882627.html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关键词搜索：https://www.jiaokey.com/tag/必读法条4000例.html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