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中国服务贸易发展报告  2007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本书出售、求购地址：https://www.jiaokey.com/book/detail/11882237.html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关键词搜索：https://www.jiaokey.com/tag/中国服务贸易发展报告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