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高校德育探新  第11届全国高校青年德育工作者论坛论文集</w:t>
      </w:r>
    </w:p>
    <w:p>
      <w:r>
        <w:rPr>
          <w:rFonts w:ascii="宋体" w:hAnsi="宋体" w:eastAsia="宋体"/>
          <w:sz w:val="24"/>
        </w:rPr>
        <w:t>全国高等学校思想政治教育研究会广西高等学校思想政治教育研究会编写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高校德育探新  第11届全国高校青年德育工作者论坛论文集</w:t>
            </w:r>
          </w:p>
        </w:tc>
      </w:tr>
      <w:tr>
        <w:tc>
          <w:tcPr>
            <w:tcW w:type="dxa" w:w="4320"/>
          </w:tcPr>
          <w:p>
            <w:r>
              <w:t>作者</w:t>
            </w:r>
          </w:p>
        </w:tc>
        <w:tc>
          <w:tcPr>
            <w:tcW w:type="dxa" w:w="4320"/>
          </w:tcPr>
          <w:p>
            <w:r>
              <w:t>全国高等学校思想政治教育研究会广西高等学校思想政治教育研究会编写</w:t>
            </w:r>
          </w:p>
        </w:tc>
      </w:tr>
      <w:tr>
        <w:tc>
          <w:tcPr>
            <w:tcW w:type="dxa" w:w="4320"/>
          </w:tcPr>
          <w:p>
            <w:r>
              <w:t>出版社</w:t>
            </w:r>
          </w:p>
        </w:tc>
        <w:tc>
          <w:tcPr>
            <w:tcW w:type="dxa" w:w="4320"/>
          </w:tcPr>
          <w:p>
            <w:r>
              <w:t>桂林：广西师范大学出版社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492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本书出售、求购地址：https://www.jiaokey.com/book/detail/11880715.html</w:t>
      </w:r>
    </w:p>
    <w:p>
      <w:r>
        <w:t>更多相关图书推荐：https://www.jiaokey.com</w:t>
      </w:r>
    </w:p>
    <w:p>
      <w:r>
        <w:t>全国高等学校思想政治教育研究会广西高等学校思想政治教育研究会编写 其他作品：https://www.jiaokey.com/tag/全国高等学校思想政治教育研究会广西高等学校思想政治教育研究会编写.html</w:t>
      </w:r>
    </w:p>
    <w:p>
      <w:r>
        <w:t>桂林：广西师范大学出版社 出版图书：https://www.jiaokey.com/tag/桂林：广西师范大学出版社.html</w:t>
      </w:r>
    </w:p>
    <w:p>
      <w:r>
        <w:t>关键词搜索：https://www.jiaokey.com/tag/高校德育探新  第11届全国高校青年德育工作者论坛论文集.html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