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书名：改制企业职工权益维护  问答·案例·法规</w:t>
      </w:r>
    </w:p>
    <w:p>
      <w:r>
        <w:t>作者：杨凯，牛耕编著</w:t>
      </w:r>
    </w:p>
    <w:p>
      <w:r>
        <w:t>出版社：北京：经济管理出版社</w:t>
      </w:r>
    </w:p>
    <w:p>
      <w:r>
        <w:t>出版日期：2007.01</w:t>
      </w:r>
    </w:p>
    <w:p>
      <w:r>
        <w:t>总页数：389</w:t>
      </w:r>
    </w:p>
    <w:p>
      <w:r>
        <w:t>更多请访问教客网: www.jiaokey.com</w:t>
      </w:r>
    </w:p>
    <w:p>
      <w:r>
        <w:t>改制企业职工权益维护  问答·案例·法规 评论地址：https://www.jiaokey.com/book/detail/11880681.html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