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抢跑品牌</w:t>
      </w:r>
    </w:p>
    <w:p>
      <w:r>
        <w:rPr>
          <w:rFonts w:ascii="宋体" w:hAnsi="宋体" w:eastAsia="宋体"/>
          <w:sz w:val="24"/>
        </w:rPr>
        <w:t>（美）弗朗西斯·凯利三世，巴里·西尔弗斯坦著;袁长燕译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抢跑品牌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（美）弗朗西斯·凯利三世，巴里·西尔弗斯坦著;袁长燕译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本书出售、求购地址：https://www.jiaokey.com/book/detail/11880308.html</w:t>
      </w:r>
    </w:p>
    <w:p>
      <w:r>
        <w:t>更多相关图书推荐：https://www.jiaokey.com</w:t>
      </w:r>
    </w:p>
    <w:p>
      <w:r>
        <w:t>（美）弗朗西斯·凯利三世，巴里·西尔弗斯坦著;袁长燕译 其他作品：https://www.jiaokey.com/tag/（美）弗朗西斯·凯利三世，巴里·西尔弗斯坦著;袁长燕译.html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关键词搜索：https://www.jiaokey.com/tag/抢跑品牌.html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