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新编基础英语语法</w:t>
      </w:r>
    </w:p>
    <w:p>
      <w:r>
        <w:rPr>
          <w:rFonts w:ascii="宋体" w:hAnsi="宋体" w:eastAsia="宋体"/>
          <w:sz w:val="24"/>
        </w:rPr>
        <w:t>吴柏泉主编；梁燕平，郭洪副主编；李宜忠，万宏平，罗玉屏，邓伟英编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新编基础英语语法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吴柏泉主编；梁燕平，郭洪副主编；李宜忠，万宏平，罗玉屏，邓伟英编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本书出售、求购地址：https://www.jiaokey.com/book/detail/11880120.html</w:t>
      </w:r>
    </w:p>
    <w:p>
      <w:r>
        <w:t>更多相关图书推荐：https://www.jiaokey.com</w:t>
      </w:r>
    </w:p>
    <w:p>
      <w:r>
        <w:t>吴柏泉主编；梁燕平，郭洪副主编；李宜忠，万宏平，罗玉屏，邓伟英编 其他作品：https://www.jiaokey.com/tag/吴柏泉主编；梁燕平，郭洪副主编；李宜忠，万宏平，罗玉屏，邓伟英编.html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关键词搜索：https://www.jiaokey.com/tag/新编基础英语语法.html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