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书名：香河庙会、花会与民间习俗</w:t>
      </w:r>
    </w:p>
    <w:p>
      <w:r>
        <w:t>作者：欧大年，范丽珠主编；赵金山，范丽婷，陈建伶等编著</w:t>
      </w:r>
    </w:p>
    <w:p>
      <w:r>
        <w:t>出版社：天津：天津古籍出版社</w:t>
      </w:r>
    </w:p>
    <w:p>
      <w:r>
        <w:t>出版日期：2007.04</w:t>
      </w:r>
    </w:p>
    <w:p>
      <w:r>
        <w:t>总页数：257</w:t>
      </w:r>
    </w:p>
    <w:p>
      <w:r>
        <w:t>更多请访问教客网: www.jiaokey.com</w:t>
      </w:r>
    </w:p>
    <w:p>
      <w:r>
        <w:t>香河庙会、花会与民间习俗 评论地址：https://www.jiaokey.com/book/detail/11878926.html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