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船舶工业标准化工作指南</w:t>
      </w:r>
    </w:p>
    <w:p>
      <w:r>
        <w:rPr>
          <w:rFonts w:ascii="宋体" w:hAnsi="宋体" w:eastAsia="宋体"/>
          <w:sz w:val="24"/>
        </w:rPr>
        <w:t>章桂宝主编；中国船舶重工集团公司标准化研究中心，上海市标准化协会船舶专业委员会编著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船舶工业标准化工作指南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章桂宝主编；中国船舶重工集团公司标准化研究中心，上海市标准化协会船舶专业委员会编著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本书出售、求购地址：https://www.jiaokey.com/book/detail/11877138.html</w:t>
      </w:r>
    </w:p>
    <w:p>
      <w:r>
        <w:t>更多相关图书推荐：https://www.jiaokey.com</w:t>
      </w:r>
    </w:p>
    <w:p>
      <w:r>
        <w:t>章桂宝主编；中国船舶重工集团公司标准化研究中心，上海市标准化协会船舶专业委员会编著 其他作品：https://www.jiaokey.com/tag/章桂宝主编；中国船舶重工集团公司标准化研究中心，上海市标准化协会船舶专业委员会编著.html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关键词搜索：https://www.jiaokey.com/tag/船舶工业标准化工作指南.html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