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书名：改变性格  改变命运  用内在力量成就人生的220个经典故事</w:t>
      </w:r>
    </w:p>
    <w:p>
      <w:r>
        <w:t>作者：陶俊峰编著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总页数：293</w:t>
      </w:r>
    </w:p>
    <w:p>
      <w:r>
        <w:t>更多请访问教客网: www.jiaokey.com</w:t>
      </w:r>
    </w:p>
    <w:p>
      <w:r>
        <w:t>改变性格  改变命运  用内在力量成就人生的220个经典故事 评论地址：https://www.jiaokey.com/book/detail/11876878.html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