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你的无线未来：用移动商务赢得新客户</w:t>
      </w:r>
    </w:p>
    <w:p>
      <w:r>
        <w:rPr>
          <w:rFonts w:ascii="宋体" w:hAnsi="宋体" w:eastAsia="宋体"/>
          <w:sz w:val="24"/>
        </w:rPr>
        <w:t>（美）杰克林·伊斯顿著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你的无线未来：用移动商务赢得新客户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（美）杰克林·伊斯顿著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本书出售、求购地址：https://www.jiaokey.com/book/detail/11875226.html</w:t>
      </w:r>
    </w:p>
    <w:p>
      <w:r>
        <w:t>更多相关图书推荐：https://www.jiaokey.com</w:t>
      </w:r>
    </w:p>
    <w:p>
      <w:r>
        <w:t>（美）杰克林·伊斯顿著 其他作品：https://www.jiaokey.com/tag/（美）杰克林·伊斯顿著.html</w:t>
      </w:r>
    </w:p>
    <w:p>
      <w:r>
        <w:t>关键词搜索：https://www.jiaokey.com/tag/你的无线未来：用移动商务赢得新客户.html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