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  中国经济改革反思及郎咸平现象解析</w:t>
      </w:r>
    </w:p>
    <w:p>
      <w:r>
        <w:t>作者：檀江来著</w:t>
      </w:r>
    </w:p>
    <w:p>
      <w:r>
        <w:t>出版社：上海：文汇出版社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破局  中国经济改革反思及郎咸平现象解析 评论地址：https://www.jiaokey.com/book/detail/11875089.html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