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期货期权：全新的交易战略手册</w:t>
      </w:r>
    </w:p>
    <w:p>
      <w:r>
        <w:rPr>
          <w:rFonts w:ascii="宋体" w:hAnsi="宋体" w:eastAsia="宋体"/>
          <w:sz w:val="24"/>
        </w:rPr>
        <w:t>约翰·F.盛玛 乔纳森·W.罗保著；金德环等译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期货期权：全新的交易战略手册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约翰·F.盛玛 乔纳森·W.罗保著；金德环等译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本书出售、求购地址：https://www.jiaokey.com/book/detail/11875057.html</w:t>
      </w:r>
    </w:p>
    <w:p>
      <w:r>
        <w:t>更多相关图书推荐：https://www.jiaokey.com</w:t>
      </w:r>
    </w:p>
    <w:p>
      <w:r>
        <w:t>约翰·F.盛玛 乔纳森·W.罗保著；金德环等译 其他作品：https://www.jiaokey.com/tag/约翰·F.盛玛 乔纳森·W.罗保著；金德环等译.html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关键词搜索：https://www.jiaokey.com/tag/期货期权：全新的交易战略手册.html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