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商务馆学汉语词典</w:t>
      </w:r>
    </w:p>
    <w:p>
      <w:r>
        <w:rPr>
          <w:rFonts w:ascii="宋体" w:hAnsi="宋体" w:eastAsia="宋体"/>
          <w:sz w:val="24"/>
        </w:rPr>
        <w:t>鲁健骥，吕文华主编；商务印书馆辞书研究中心编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商务馆学汉语词典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鲁健骥，吕文华主编；商务印书馆辞书研究中心编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本书出售、求购地址：https://www.jiaokey.com/book/detail/11874333.html</w:t>
      </w:r>
    </w:p>
    <w:p>
      <w:r>
        <w:t>更多相关图书推荐：https://www.jiaokey.com</w:t>
      </w:r>
    </w:p>
    <w:p>
      <w:r>
        <w:t>鲁健骥，吕文华主编；商务印书馆辞书研究中心编 其他作品：https://www.jiaokey.com/tag/鲁健骥，吕文华主编；商务印书馆辞书研究中心编.html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关键词搜索：https://www.jiaokey.com/tag/商务馆学汉语词典.html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