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书名：世界果品综合生产 IFP 制度</w:t>
      </w:r>
    </w:p>
    <w:p>
      <w:r>
        <w:t>作者：韩明玉，赵彩平，张林森等编著</w:t>
      </w:r>
    </w:p>
    <w:p>
      <w:r>
        <w:t>出版社：西安：陕西科学技术出版社</w:t>
      </w:r>
    </w:p>
    <w:p>
      <w:r>
        <w:t>出版日期：2006.05</w:t>
      </w:r>
    </w:p>
    <w:p>
      <w:r>
        <w:t>总页数：159</w:t>
      </w:r>
    </w:p>
    <w:p>
      <w:r>
        <w:t>更多请访问教客网: www.jiaokey.com</w:t>
      </w:r>
    </w:p>
    <w:p>
      <w:r>
        <w:t>世界果品综合生产 IFP 制度 评论地址：https://www.jiaokey.com/book/detail/11874044.html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