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国内外义务教育调研报告</w:t>
      </w:r>
    </w:p>
    <w:p>
      <w:r>
        <w:rPr>
          <w:rFonts w:ascii="宋体" w:hAnsi="宋体" w:eastAsia="宋体"/>
          <w:sz w:val="24"/>
        </w:rPr>
        <w:t>全国人大教科文卫委员会教育室，北京教育科学研究院，香港大学华正中国教育研究中心合作研究项目组编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国内外义务教育调研报告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全国人大教科文卫委员会教育室，北京教育科学研究院，香港大学华正中国教育研究中心合作研究项目组编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本书出售、求购地址：https://www.jiaokey.com/book/detail/11873948.html</w:t>
      </w:r>
    </w:p>
    <w:p>
      <w:r>
        <w:t>更多相关图书推荐：https://www.jiaokey.com</w:t>
      </w:r>
    </w:p>
    <w:p>
      <w:r>
        <w:t>全国人大教科文卫委员会教育室，北京教育科学研究院，香港大学华正中国教育研究中心合作研究项目组编 其他作品：https://www.jiaokey.com/tag/全国人大教科文卫委员会教育室，北京教育科学研究院，香港大学华正中国教育研究中心合作研究项目组编.html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关键词搜索：https://www.jiaokey.com/tag/国内外义务教育调研报告.html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