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书名：阴阳流变  中国印章的形式与审美</w:t>
      </w:r>
    </w:p>
    <w:p>
      <w:r>
        <w:t>作者：莫小不编著</w:t>
      </w:r>
    </w:p>
    <w:p>
      <w:r>
        <w:t>出版社：杭州：西泠印社出版社</w:t>
      </w:r>
    </w:p>
    <w:p>
      <w:r>
        <w:t>出版日期：2004.08</w:t>
      </w:r>
    </w:p>
    <w:p>
      <w:r>
        <w:t>总页数：210</w:t>
      </w:r>
    </w:p>
    <w:p>
      <w:r>
        <w:t>更多请访问教客网: www.jiaokey.com</w:t>
      </w:r>
    </w:p>
    <w:p>
      <w:r>
        <w:t>阴阳流变  中国印章的形式与审美 评论地址：https://www.jiaokey.com/book/detail/11873807.html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