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临汾历代人物</w:t>
      </w:r>
    </w:p>
    <w:p>
      <w:r>
        <w:rPr>
          <w:rFonts w:ascii="宋体" w:hAnsi="宋体" w:eastAsia="宋体"/>
          <w:sz w:val="24"/>
        </w:rPr>
        <w:t>扆晓红编著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临汾历代人物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扆晓红编著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历史人物(学科:列传地点:临汾市)历史人物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本书出售、求购地址：https://www.jiaokey.com/book/detail/11872438.html</w:t>
      </w:r>
    </w:p>
    <w:p>
      <w:r>
        <w:t>更多相关图书推荐：https://www.jiaokey.com</w:t>
      </w:r>
    </w:p>
    <w:p>
      <w:r>
        <w:t>扆晓红编著 其他作品：https://www.jiaokey.com/tag/扆晓红编著.html</w:t>
      </w:r>
    </w:p>
    <w:p>
      <w:r>
        <w:t>太原:山西人民出版社,2006.12 出版图书：https://www.jiaokey.com/tag/太原:山西人民出版社,2006.12.html</w:t>
      </w:r>
    </w:p>
    <w:p>
      <w:r>
        <w:t>关键词搜索：https://www.jiaokey.com/tag/历史人物(学科:列传地点:临汾市)历史人物.html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