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  制度  利益  知识产权制度对社会利益结构的影响研究</w:t>
      </w:r>
    </w:p>
    <w:p>
      <w:r>
        <w:t>作者：楼慧心著</w:t>
      </w:r>
    </w:p>
    <w:p>
      <w:r>
        <w:t>出版社：杭州：浙江大学出版社</w:t>
      </w:r>
    </w:p>
    <w:p>
      <w:r>
        <w:t>出版日期：2006.08</w:t>
      </w:r>
    </w:p>
    <w:p>
      <w:r>
        <w:t>总页数：201</w:t>
      </w:r>
    </w:p>
    <w:p>
      <w:r>
        <w:t>更多请访问教客网: www.jiaokey.com</w:t>
      </w:r>
    </w:p>
    <w:p>
      <w:r>
        <w:t>知识  制度  利益  知识产权制度对社会利益结构的影响研究 评论地址：https://www.jiaokey.com/book/detail/11871559.html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